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A26CB" w14:textId="4D6F2258" w:rsidR="000C39BA" w:rsidRPr="000C39BA" w:rsidRDefault="007167A6" w:rsidP="000C39BA">
      <w:pPr>
        <w:spacing w:beforeLines="1" w:before="2"/>
        <w:rPr>
          <w:rFonts w:asciiTheme="majorHAnsi" w:hAnsiTheme="majorHAnsi" w:cs="Times New Roman"/>
          <w:b/>
          <w:szCs w:val="20"/>
        </w:rPr>
      </w:pPr>
      <w:bookmarkStart w:id="0" w:name="_Toc291251649"/>
      <w:r>
        <w:rPr>
          <w:rFonts w:asciiTheme="majorHAnsi" w:hAnsiTheme="majorHAnsi" w:cs="Times New Roman"/>
          <w:b/>
          <w:szCs w:val="20"/>
        </w:rPr>
        <w:t>Biography details – 4</w:t>
      </w:r>
      <w:r w:rsidR="000C39BA" w:rsidRPr="000C39BA">
        <w:rPr>
          <w:rFonts w:asciiTheme="majorHAnsi" w:hAnsiTheme="majorHAnsi" w:cs="Times New Roman"/>
          <w:b/>
          <w:szCs w:val="20"/>
        </w:rPr>
        <w:t xml:space="preserve"> options</w:t>
      </w:r>
    </w:p>
    <w:p w14:paraId="7BF6F1D9" w14:textId="0F1F4378" w:rsidR="000C39BA" w:rsidRPr="000C39BA" w:rsidRDefault="000C39BA" w:rsidP="000C39BA">
      <w:pPr>
        <w:spacing w:beforeLines="1" w:before="2"/>
        <w:rPr>
          <w:rFonts w:ascii="Times" w:hAnsi="Times" w:cs="Times New Roman"/>
          <w:b/>
          <w:szCs w:val="20"/>
          <w:lang w:val="en-GB"/>
        </w:rPr>
      </w:pPr>
      <w:r w:rsidRPr="000C39BA">
        <w:rPr>
          <w:rFonts w:asciiTheme="majorHAnsi" w:hAnsiTheme="majorHAnsi" w:cs="Times New Roman"/>
          <w:b/>
          <w:szCs w:val="20"/>
        </w:rPr>
        <w:t>Sean Kidney, CEO, Climate Bonds Initiative</w:t>
      </w:r>
    </w:p>
    <w:p w14:paraId="4BA90525" w14:textId="7362BB85" w:rsidR="000C39BA" w:rsidRDefault="000C39BA" w:rsidP="00EB4E56">
      <w:pPr>
        <w:spacing w:beforeLines="1" w:before="2"/>
        <w:rPr>
          <w:rFonts w:asciiTheme="majorHAnsi" w:hAnsiTheme="majorHAnsi" w:cs="Times New Roman"/>
          <w:sz w:val="20"/>
          <w:szCs w:val="20"/>
        </w:rPr>
      </w:pPr>
      <w:r>
        <w:rPr>
          <w:rFonts w:asciiTheme="majorHAnsi" w:hAnsiTheme="majorHAnsi" w:cs="Times New Roman"/>
          <w:sz w:val="20"/>
          <w:szCs w:val="20"/>
        </w:rPr>
        <w:t>Twitter: @</w:t>
      </w:r>
      <w:proofErr w:type="spellStart"/>
      <w:r>
        <w:rPr>
          <w:rFonts w:asciiTheme="majorHAnsi" w:hAnsiTheme="majorHAnsi" w:cs="Times New Roman"/>
          <w:sz w:val="20"/>
          <w:szCs w:val="20"/>
        </w:rPr>
        <w:t>seankidney</w:t>
      </w:r>
      <w:proofErr w:type="spellEnd"/>
    </w:p>
    <w:p w14:paraId="3D6C00AD" w14:textId="77777777" w:rsidR="000C39BA" w:rsidRDefault="000C39BA" w:rsidP="00EB4E56">
      <w:pPr>
        <w:spacing w:beforeLines="1" w:before="2"/>
        <w:rPr>
          <w:rFonts w:asciiTheme="majorHAnsi" w:hAnsiTheme="majorHAnsi" w:cs="Times New Roman"/>
          <w:sz w:val="20"/>
          <w:szCs w:val="20"/>
        </w:rPr>
      </w:pPr>
    </w:p>
    <w:p w14:paraId="2E374B43" w14:textId="77777777" w:rsidR="000C39BA" w:rsidRDefault="000C39BA" w:rsidP="00EB4E56">
      <w:pPr>
        <w:pBdr>
          <w:bottom w:val="single" w:sz="6" w:space="1" w:color="auto"/>
        </w:pBdr>
        <w:spacing w:beforeLines="1" w:before="2"/>
        <w:rPr>
          <w:rFonts w:asciiTheme="majorHAnsi" w:hAnsiTheme="majorHAnsi" w:cs="Times New Roman"/>
          <w:sz w:val="20"/>
          <w:szCs w:val="20"/>
        </w:rPr>
      </w:pPr>
    </w:p>
    <w:p w14:paraId="1CE8BB12" w14:textId="0592620D" w:rsidR="00EB4E56" w:rsidRDefault="0029519D" w:rsidP="00EB4E56">
      <w:pPr>
        <w:spacing w:beforeLines="1" w:before="2"/>
        <w:rPr>
          <w:rFonts w:asciiTheme="majorHAnsi" w:hAnsiTheme="majorHAnsi" w:cs="Times New Roman"/>
          <w:sz w:val="20"/>
          <w:szCs w:val="20"/>
        </w:rPr>
      </w:pPr>
      <w:r>
        <w:rPr>
          <w:rFonts w:asciiTheme="majorHAnsi" w:hAnsiTheme="majorHAnsi" w:cs="Times New Roman"/>
          <w:sz w:val="20"/>
          <w:szCs w:val="20"/>
        </w:rPr>
        <w:t>55</w:t>
      </w:r>
      <w:r w:rsidR="00EB4E56">
        <w:rPr>
          <w:rFonts w:asciiTheme="majorHAnsi" w:hAnsiTheme="majorHAnsi" w:cs="Times New Roman"/>
          <w:sz w:val="20"/>
          <w:szCs w:val="20"/>
        </w:rPr>
        <w:t xml:space="preserve"> words</w:t>
      </w:r>
      <w:r w:rsidR="004403A8">
        <w:rPr>
          <w:rFonts w:asciiTheme="majorHAnsi" w:hAnsiTheme="majorHAnsi" w:cs="Times New Roman"/>
          <w:sz w:val="20"/>
          <w:szCs w:val="20"/>
        </w:rPr>
        <w:t xml:space="preserve"> / </w:t>
      </w:r>
      <w:r>
        <w:rPr>
          <w:rFonts w:asciiTheme="majorHAnsi" w:hAnsiTheme="majorHAnsi" w:cs="Times New Roman"/>
          <w:sz w:val="20"/>
          <w:szCs w:val="20"/>
        </w:rPr>
        <w:t>309</w:t>
      </w:r>
      <w:r w:rsidR="008D28D7">
        <w:rPr>
          <w:rFonts w:asciiTheme="majorHAnsi" w:hAnsiTheme="majorHAnsi" w:cs="Times New Roman"/>
          <w:sz w:val="20"/>
          <w:szCs w:val="20"/>
        </w:rPr>
        <w:t xml:space="preserve"> characters</w:t>
      </w:r>
    </w:p>
    <w:p w14:paraId="275D6EA4" w14:textId="77777777" w:rsidR="00EB4E56" w:rsidRDefault="00EB4E56" w:rsidP="00EB4E56">
      <w:pPr>
        <w:spacing w:beforeLines="1" w:before="2"/>
        <w:rPr>
          <w:rFonts w:asciiTheme="majorHAnsi" w:hAnsiTheme="majorHAnsi" w:cs="Times New Roman"/>
          <w:sz w:val="20"/>
          <w:szCs w:val="20"/>
        </w:rPr>
      </w:pPr>
    </w:p>
    <w:p w14:paraId="50166B7C" w14:textId="77777777" w:rsidR="005C21CD" w:rsidRPr="0029519D" w:rsidRDefault="005C21CD" w:rsidP="005C21CD">
      <w:pPr>
        <w:spacing w:beforeLines="1" w:before="2"/>
        <w:rPr>
          <w:rFonts w:ascii="Times" w:hAnsi="Times" w:cs="Times New Roman"/>
          <w:b/>
          <w:szCs w:val="20"/>
          <w:lang w:val="en-GB"/>
        </w:rPr>
      </w:pPr>
      <w:r w:rsidRPr="0029519D">
        <w:rPr>
          <w:rFonts w:asciiTheme="majorHAnsi" w:hAnsiTheme="majorHAnsi" w:cs="Times New Roman"/>
          <w:b/>
          <w:szCs w:val="20"/>
        </w:rPr>
        <w:t>Sean Kidney, CEO, Climate Bonds Initiative</w:t>
      </w:r>
    </w:p>
    <w:p w14:paraId="4634AC4D" w14:textId="5DFBF05D" w:rsidR="005C21CD" w:rsidRDefault="005C21CD" w:rsidP="005C21CD">
      <w:r w:rsidRPr="005E041B">
        <w:t>The Initiative </w:t>
      </w:r>
      <w:r>
        <w:t>is an investor-focused NGO, working to mobilize debt capital markets</w:t>
      </w:r>
      <w:r w:rsidRPr="005E041B">
        <w:t xml:space="preserve"> </w:t>
      </w:r>
      <w:r>
        <w:t>for climate solutions</w:t>
      </w:r>
      <w:r w:rsidRPr="005E041B">
        <w:t xml:space="preserve">.  </w:t>
      </w:r>
      <w:r>
        <w:t>Projects include a green bond defini</w:t>
      </w:r>
      <w:r w:rsidR="00104EB3">
        <w:t xml:space="preserve">tions and certification scheme </w:t>
      </w:r>
      <w:r>
        <w:t xml:space="preserve">with </w:t>
      </w:r>
      <w:r w:rsidR="00104EB3">
        <w:t>$22 trillion</w:t>
      </w:r>
      <w:r w:rsidR="0029519D">
        <w:t xml:space="preserve"> of assets represented</w:t>
      </w:r>
      <w:r w:rsidR="00104EB3">
        <w:t xml:space="preserve"> on its Board</w:t>
      </w:r>
      <w:r>
        <w:t>; and working with the Chinese Government’s State Council on how to grow green bonds in China.</w:t>
      </w:r>
    </w:p>
    <w:p w14:paraId="67246AE6" w14:textId="77777777" w:rsidR="0029519D" w:rsidRDefault="0029519D" w:rsidP="005C21CD"/>
    <w:p w14:paraId="4473A8BC" w14:textId="77777777" w:rsidR="0029519D" w:rsidRDefault="0029519D" w:rsidP="0029519D">
      <w:pPr>
        <w:spacing w:beforeLines="1" w:before="2"/>
        <w:rPr>
          <w:rFonts w:asciiTheme="majorHAnsi" w:hAnsiTheme="majorHAnsi" w:cs="Times New Roman"/>
          <w:sz w:val="20"/>
          <w:szCs w:val="20"/>
        </w:rPr>
      </w:pPr>
    </w:p>
    <w:p w14:paraId="2ADE0703" w14:textId="77777777" w:rsidR="007167A6" w:rsidRDefault="007167A6" w:rsidP="007167A6">
      <w:pPr>
        <w:pBdr>
          <w:bottom w:val="single" w:sz="6" w:space="1" w:color="auto"/>
        </w:pBdr>
        <w:spacing w:beforeLines="1" w:before="2"/>
        <w:rPr>
          <w:rFonts w:asciiTheme="majorHAnsi" w:hAnsiTheme="majorHAnsi" w:cs="Times New Roman"/>
          <w:sz w:val="20"/>
          <w:szCs w:val="20"/>
        </w:rPr>
      </w:pPr>
    </w:p>
    <w:p w14:paraId="4A6E8766" w14:textId="0F7CDE95" w:rsidR="0029519D" w:rsidRDefault="0029519D" w:rsidP="0029519D">
      <w:pPr>
        <w:spacing w:beforeLines="1" w:before="2"/>
        <w:rPr>
          <w:rFonts w:asciiTheme="majorHAnsi" w:hAnsiTheme="majorHAnsi" w:cs="Times New Roman"/>
          <w:sz w:val="20"/>
          <w:szCs w:val="20"/>
        </w:rPr>
      </w:pPr>
      <w:r>
        <w:rPr>
          <w:rFonts w:asciiTheme="majorHAnsi" w:hAnsiTheme="majorHAnsi" w:cs="Times New Roman"/>
          <w:sz w:val="20"/>
          <w:szCs w:val="20"/>
        </w:rPr>
        <w:t>118 words / 668 characters</w:t>
      </w:r>
    </w:p>
    <w:p w14:paraId="0D4D4054" w14:textId="77777777" w:rsidR="0029519D" w:rsidRDefault="0029519D" w:rsidP="0029519D"/>
    <w:p w14:paraId="43114929" w14:textId="31387562" w:rsidR="0029519D" w:rsidRPr="0029519D" w:rsidRDefault="0029519D" w:rsidP="0029519D">
      <w:r w:rsidRPr="0029519D">
        <w:rPr>
          <w:b/>
        </w:rPr>
        <w:t>Sean Kidney is the CEO of the Climate Bonds Initiative</w:t>
      </w:r>
      <w:r w:rsidRPr="0029519D">
        <w:t>, an international NGO working to mobilize debt capital markets for climate solutions. Projects include a green bond definitions and certification scheme with $22 trillion of assets represented on its Board and some 50 organizations involved in its development and governance; and working with the Chinese Government’s Development Research Centre on how to grow green bonds in China. Sean is also a director of the Network for Sustainable Financial Markets, an international group of finance sector professionals, academics and others who see the need for fundamental changes to improve financial market integrity, stability and efficiency. Sean was previously marketing advisor to a number of the largest Australian pension funds.</w:t>
      </w:r>
    </w:p>
    <w:p w14:paraId="74A1CFB4" w14:textId="77777777" w:rsidR="005C21CD" w:rsidRDefault="005C21CD" w:rsidP="00FF59C7">
      <w:pPr>
        <w:spacing w:beforeLines="1" w:before="2"/>
        <w:rPr>
          <w:rFonts w:asciiTheme="majorHAnsi" w:hAnsiTheme="majorHAnsi" w:cs="Times New Roman"/>
          <w:sz w:val="20"/>
          <w:szCs w:val="20"/>
        </w:rPr>
      </w:pPr>
    </w:p>
    <w:p w14:paraId="7EAA246C" w14:textId="77777777" w:rsidR="005C21CD" w:rsidRDefault="005C21CD" w:rsidP="00FF59C7">
      <w:pPr>
        <w:spacing w:beforeLines="1" w:before="2"/>
        <w:rPr>
          <w:rFonts w:asciiTheme="majorHAnsi" w:hAnsiTheme="majorHAnsi" w:cs="Times New Roman"/>
          <w:sz w:val="20"/>
          <w:szCs w:val="20"/>
        </w:rPr>
      </w:pPr>
    </w:p>
    <w:p w14:paraId="22BFD622" w14:textId="77777777" w:rsidR="007167A6" w:rsidRDefault="007167A6" w:rsidP="007167A6">
      <w:pPr>
        <w:pBdr>
          <w:bottom w:val="single" w:sz="6" w:space="1" w:color="auto"/>
        </w:pBdr>
        <w:spacing w:beforeLines="1" w:before="2"/>
        <w:rPr>
          <w:rFonts w:asciiTheme="majorHAnsi" w:hAnsiTheme="majorHAnsi" w:cs="Times New Roman"/>
          <w:sz w:val="20"/>
          <w:szCs w:val="20"/>
        </w:rPr>
      </w:pPr>
    </w:p>
    <w:p w14:paraId="5DB56D2D" w14:textId="68DFFB94" w:rsidR="00105AAD" w:rsidRDefault="0094547C" w:rsidP="00FF59C7">
      <w:pPr>
        <w:spacing w:beforeLines="1" w:before="2"/>
        <w:rPr>
          <w:rFonts w:asciiTheme="majorHAnsi" w:hAnsiTheme="majorHAnsi" w:cs="Times New Roman"/>
          <w:sz w:val="20"/>
          <w:szCs w:val="20"/>
        </w:rPr>
      </w:pPr>
      <w:r>
        <w:rPr>
          <w:rFonts w:asciiTheme="majorHAnsi" w:hAnsiTheme="majorHAnsi" w:cs="Times New Roman"/>
          <w:sz w:val="20"/>
          <w:szCs w:val="20"/>
        </w:rPr>
        <w:t>118</w:t>
      </w:r>
      <w:r w:rsidR="00105AAD">
        <w:rPr>
          <w:rFonts w:asciiTheme="majorHAnsi" w:hAnsiTheme="majorHAnsi" w:cs="Times New Roman"/>
          <w:sz w:val="20"/>
          <w:szCs w:val="20"/>
        </w:rPr>
        <w:t xml:space="preserve"> words</w:t>
      </w:r>
      <w:r w:rsidR="008D28D7">
        <w:rPr>
          <w:rFonts w:asciiTheme="majorHAnsi" w:hAnsiTheme="majorHAnsi" w:cs="Times New Roman"/>
          <w:sz w:val="20"/>
          <w:szCs w:val="20"/>
        </w:rPr>
        <w:t xml:space="preserve"> / </w:t>
      </w:r>
      <w:r>
        <w:rPr>
          <w:rFonts w:asciiTheme="majorHAnsi" w:hAnsiTheme="majorHAnsi" w:cs="Times New Roman"/>
          <w:sz w:val="20"/>
          <w:szCs w:val="20"/>
        </w:rPr>
        <w:t>791</w:t>
      </w:r>
      <w:r w:rsidR="008D28D7">
        <w:rPr>
          <w:rFonts w:asciiTheme="majorHAnsi" w:hAnsiTheme="majorHAnsi" w:cs="Times New Roman"/>
          <w:sz w:val="20"/>
          <w:szCs w:val="20"/>
        </w:rPr>
        <w:t xml:space="preserve"> characters</w:t>
      </w:r>
    </w:p>
    <w:p w14:paraId="142A4EA3" w14:textId="77777777" w:rsidR="00105AAD" w:rsidRDefault="00105AAD" w:rsidP="00FF59C7">
      <w:pPr>
        <w:spacing w:beforeLines="1" w:before="2"/>
        <w:rPr>
          <w:rFonts w:asciiTheme="majorHAnsi" w:hAnsiTheme="majorHAnsi" w:cs="Times New Roman"/>
          <w:sz w:val="20"/>
          <w:szCs w:val="20"/>
        </w:rPr>
      </w:pPr>
    </w:p>
    <w:p w14:paraId="36177D49" w14:textId="77777777" w:rsidR="00105AAD" w:rsidRPr="0029519D" w:rsidRDefault="00105AAD" w:rsidP="00FF59C7">
      <w:pPr>
        <w:spacing w:beforeLines="1" w:before="2"/>
        <w:rPr>
          <w:rFonts w:asciiTheme="majorHAnsi" w:hAnsiTheme="majorHAnsi" w:cs="Times New Roman"/>
          <w:b/>
          <w:szCs w:val="20"/>
        </w:rPr>
      </w:pPr>
      <w:r w:rsidRPr="0029519D">
        <w:rPr>
          <w:rFonts w:asciiTheme="majorHAnsi" w:hAnsiTheme="majorHAnsi" w:cs="Times New Roman"/>
          <w:b/>
          <w:szCs w:val="20"/>
        </w:rPr>
        <w:t xml:space="preserve">Sean Kidney, </w:t>
      </w:r>
      <w:r w:rsidR="007B3A8A" w:rsidRPr="0029519D">
        <w:rPr>
          <w:rFonts w:asciiTheme="majorHAnsi" w:hAnsiTheme="majorHAnsi" w:cs="Times New Roman"/>
          <w:b/>
          <w:szCs w:val="20"/>
        </w:rPr>
        <w:t>CEO</w:t>
      </w:r>
      <w:r w:rsidRPr="0029519D">
        <w:rPr>
          <w:rFonts w:asciiTheme="majorHAnsi" w:hAnsiTheme="majorHAnsi" w:cs="Times New Roman"/>
          <w:b/>
          <w:szCs w:val="20"/>
        </w:rPr>
        <w:t>, Climate Bonds Initiative</w:t>
      </w:r>
    </w:p>
    <w:p w14:paraId="69E1F555" w14:textId="77777777" w:rsidR="002A53DB" w:rsidRPr="00C263BD" w:rsidRDefault="002A53DB" w:rsidP="00FF59C7">
      <w:pPr>
        <w:spacing w:beforeLines="1" w:before="2"/>
        <w:rPr>
          <w:rFonts w:ascii="Times" w:hAnsi="Times" w:cs="Times New Roman"/>
          <w:b/>
          <w:sz w:val="20"/>
          <w:szCs w:val="20"/>
          <w:lang w:val="en-GB"/>
        </w:rPr>
      </w:pPr>
    </w:p>
    <w:p w14:paraId="470B4B16" w14:textId="77777777" w:rsidR="001B6367" w:rsidRDefault="00105AAD" w:rsidP="00105AAD">
      <w:r w:rsidRPr="005E041B">
        <w:t xml:space="preserve">The </w:t>
      </w:r>
      <w:r>
        <w:t xml:space="preserve">Climate Bonds </w:t>
      </w:r>
      <w:r w:rsidRPr="005E041B">
        <w:t>Initiative </w:t>
      </w:r>
      <w:r>
        <w:t xml:space="preserve">is an investor-focused </w:t>
      </w:r>
      <w:r w:rsidR="001B6367">
        <w:t>NGO</w:t>
      </w:r>
      <w:r w:rsidR="00E34516">
        <w:t xml:space="preserve"> </w:t>
      </w:r>
      <w:r w:rsidR="00FF59C7">
        <w:t>based in London. The Initiative</w:t>
      </w:r>
      <w:r>
        <w:t xml:space="preserve"> </w:t>
      </w:r>
      <w:r w:rsidR="00FF59C7">
        <w:t>works</w:t>
      </w:r>
      <w:r>
        <w:t xml:space="preserve"> to mobilize </w:t>
      </w:r>
      <w:r w:rsidR="001325A6">
        <w:t xml:space="preserve">debt </w:t>
      </w:r>
      <w:r>
        <w:t>capital markets</w:t>
      </w:r>
      <w:r w:rsidRPr="005E041B">
        <w:t xml:space="preserve"> </w:t>
      </w:r>
      <w:r>
        <w:t>t</w:t>
      </w:r>
      <w:r w:rsidRPr="005E041B">
        <w:t xml:space="preserve">o fund a rapid, global transition to a low-carbon </w:t>
      </w:r>
      <w:r w:rsidR="00FF59C7">
        <w:t xml:space="preserve">and climate resilient </w:t>
      </w:r>
      <w:r w:rsidRPr="005E041B">
        <w:t xml:space="preserve">economy.  </w:t>
      </w:r>
    </w:p>
    <w:p w14:paraId="1C8D9BEB" w14:textId="77777777" w:rsidR="002A53DB" w:rsidRDefault="002A53DB" w:rsidP="00105AAD"/>
    <w:p w14:paraId="0DA3430A" w14:textId="6FFA0713" w:rsidR="001B6367" w:rsidRDefault="001B6367" w:rsidP="00105AAD">
      <w:r>
        <w:t>Projects include a green bond defini</w:t>
      </w:r>
      <w:r w:rsidR="00104EB3">
        <w:t xml:space="preserve">tions and certification scheme </w:t>
      </w:r>
      <w:r w:rsidR="0029519D">
        <w:t xml:space="preserve">with $22 trillion of assets represented on its Board </w:t>
      </w:r>
      <w:r w:rsidR="00104EB3">
        <w:t>and some 50 organizations involved in its development and governance structure</w:t>
      </w:r>
      <w:r>
        <w:t xml:space="preserve">; and working with the Chinese Government’s State Council on how to grow green bonds in China. </w:t>
      </w:r>
    </w:p>
    <w:p w14:paraId="639196FF" w14:textId="77777777" w:rsidR="002A53DB" w:rsidRDefault="002A53DB" w:rsidP="001C6986"/>
    <w:p w14:paraId="2ED1441A" w14:textId="68D27D9F" w:rsidR="001C6986" w:rsidRDefault="001C6986" w:rsidP="001C6986">
      <w:r w:rsidRPr="00EF44BD">
        <w:t xml:space="preserve">An accomplished international speaker, Sean has over the past year spoken at conferences </w:t>
      </w:r>
      <w:r>
        <w:t>on five continents.</w:t>
      </w:r>
    </w:p>
    <w:p w14:paraId="6E2A3073" w14:textId="77777777" w:rsidR="002A53DB" w:rsidRDefault="002A53DB" w:rsidP="00105AAD"/>
    <w:p w14:paraId="3E2E2A98" w14:textId="13BB2EC4" w:rsidR="00105AAD" w:rsidRPr="005E041B" w:rsidRDefault="001B6367" w:rsidP="00105AAD">
      <w:r>
        <w:t>Sean</w:t>
      </w:r>
      <w:r w:rsidR="00105AAD" w:rsidRPr="005E041B">
        <w:t xml:space="preserve"> was previously marketing advisor to a number of the largest Australian pension funds.</w:t>
      </w:r>
    </w:p>
    <w:p w14:paraId="0C24D13A" w14:textId="77777777" w:rsidR="00105AAD" w:rsidRPr="005E041B" w:rsidRDefault="00105AAD" w:rsidP="00105AAD"/>
    <w:p w14:paraId="7B7B66E6" w14:textId="77777777" w:rsidR="00C15595" w:rsidRDefault="00C15595" w:rsidP="00FF59C7">
      <w:pPr>
        <w:spacing w:beforeLines="1" w:before="2"/>
        <w:rPr>
          <w:rFonts w:asciiTheme="majorHAnsi" w:hAnsiTheme="majorHAnsi" w:cs="Times New Roman"/>
          <w:sz w:val="20"/>
          <w:szCs w:val="20"/>
        </w:rPr>
      </w:pPr>
    </w:p>
    <w:p w14:paraId="482774AC" w14:textId="77777777" w:rsidR="00C15595" w:rsidRDefault="00C15595" w:rsidP="00FF59C7">
      <w:pPr>
        <w:spacing w:beforeLines="1" w:before="2"/>
        <w:rPr>
          <w:rFonts w:asciiTheme="majorHAnsi" w:hAnsiTheme="majorHAnsi" w:cs="Times New Roman"/>
          <w:sz w:val="20"/>
          <w:szCs w:val="20"/>
        </w:rPr>
      </w:pPr>
    </w:p>
    <w:p w14:paraId="34869A3D" w14:textId="77777777" w:rsidR="007167A6" w:rsidRDefault="007167A6" w:rsidP="007167A6">
      <w:pPr>
        <w:pBdr>
          <w:bottom w:val="single" w:sz="6" w:space="1" w:color="auto"/>
        </w:pBdr>
        <w:spacing w:beforeLines="1" w:before="2"/>
        <w:rPr>
          <w:rFonts w:asciiTheme="majorHAnsi" w:hAnsiTheme="majorHAnsi" w:cs="Times New Roman"/>
          <w:sz w:val="20"/>
          <w:szCs w:val="20"/>
        </w:rPr>
      </w:pPr>
    </w:p>
    <w:p w14:paraId="2CB3D2B6" w14:textId="426A8DAE" w:rsidR="00105AAD" w:rsidRDefault="002C55A9" w:rsidP="00FF59C7">
      <w:pPr>
        <w:spacing w:beforeLines="1" w:before="2"/>
        <w:rPr>
          <w:rFonts w:asciiTheme="majorHAnsi" w:hAnsiTheme="majorHAnsi" w:cs="Times New Roman"/>
          <w:sz w:val="20"/>
          <w:szCs w:val="20"/>
        </w:rPr>
      </w:pPr>
      <w:proofErr w:type="gramStart"/>
      <w:r>
        <w:rPr>
          <w:rFonts w:asciiTheme="majorHAnsi" w:hAnsiTheme="majorHAnsi" w:cs="Times New Roman"/>
          <w:sz w:val="20"/>
          <w:szCs w:val="20"/>
        </w:rPr>
        <w:t>278</w:t>
      </w:r>
      <w:r w:rsidR="00441916">
        <w:rPr>
          <w:rFonts w:asciiTheme="majorHAnsi" w:hAnsiTheme="majorHAnsi" w:cs="Times New Roman"/>
          <w:sz w:val="20"/>
          <w:szCs w:val="20"/>
        </w:rPr>
        <w:t xml:space="preserve"> </w:t>
      </w:r>
      <w:r w:rsidR="00105AAD">
        <w:rPr>
          <w:rFonts w:asciiTheme="majorHAnsi" w:hAnsiTheme="majorHAnsi" w:cs="Times New Roman"/>
          <w:sz w:val="20"/>
          <w:szCs w:val="20"/>
        </w:rPr>
        <w:t xml:space="preserve"> words</w:t>
      </w:r>
      <w:proofErr w:type="gramEnd"/>
      <w:r w:rsidR="00587972">
        <w:rPr>
          <w:rFonts w:asciiTheme="majorHAnsi" w:hAnsiTheme="majorHAnsi" w:cs="Times New Roman"/>
          <w:sz w:val="20"/>
          <w:szCs w:val="20"/>
        </w:rPr>
        <w:t xml:space="preserve"> / </w:t>
      </w:r>
      <w:r>
        <w:rPr>
          <w:rFonts w:asciiTheme="majorHAnsi" w:hAnsiTheme="majorHAnsi" w:cs="Times New Roman"/>
          <w:sz w:val="20"/>
          <w:szCs w:val="20"/>
        </w:rPr>
        <w:t>1,674</w:t>
      </w:r>
      <w:r w:rsidR="00587972">
        <w:rPr>
          <w:rFonts w:asciiTheme="majorHAnsi" w:hAnsiTheme="majorHAnsi" w:cs="Times New Roman"/>
          <w:sz w:val="20"/>
          <w:szCs w:val="20"/>
        </w:rPr>
        <w:t xml:space="preserve"> characters</w:t>
      </w:r>
    </w:p>
    <w:p w14:paraId="09A75CFF" w14:textId="77777777" w:rsidR="00105AAD" w:rsidRDefault="00105AAD" w:rsidP="00FF59C7">
      <w:pPr>
        <w:spacing w:beforeLines="1" w:before="2"/>
        <w:rPr>
          <w:rFonts w:asciiTheme="majorHAnsi" w:hAnsiTheme="majorHAnsi" w:cs="Times New Roman"/>
          <w:b/>
          <w:sz w:val="20"/>
          <w:szCs w:val="20"/>
        </w:rPr>
      </w:pPr>
    </w:p>
    <w:p w14:paraId="74A7640C" w14:textId="77777777" w:rsidR="00105AAD" w:rsidRPr="0029519D" w:rsidRDefault="00105AAD" w:rsidP="00FF59C7">
      <w:pPr>
        <w:spacing w:beforeLines="1" w:before="2"/>
        <w:rPr>
          <w:rFonts w:ascii="Times" w:hAnsi="Times" w:cs="Times New Roman"/>
          <w:b/>
          <w:szCs w:val="20"/>
          <w:lang w:val="en-GB"/>
        </w:rPr>
      </w:pPr>
      <w:r w:rsidRPr="0029519D">
        <w:rPr>
          <w:rFonts w:asciiTheme="majorHAnsi" w:hAnsiTheme="majorHAnsi" w:cs="Times New Roman"/>
          <w:b/>
          <w:szCs w:val="20"/>
        </w:rPr>
        <w:t xml:space="preserve">Sean Kidney, co-founder and </w:t>
      </w:r>
      <w:r w:rsidR="007B3A8A" w:rsidRPr="0029519D">
        <w:rPr>
          <w:rFonts w:asciiTheme="majorHAnsi" w:hAnsiTheme="majorHAnsi" w:cs="Times New Roman"/>
          <w:b/>
          <w:szCs w:val="20"/>
        </w:rPr>
        <w:t xml:space="preserve">CEO </w:t>
      </w:r>
      <w:r w:rsidRPr="0029519D">
        <w:rPr>
          <w:rFonts w:asciiTheme="majorHAnsi" w:hAnsiTheme="majorHAnsi" w:cs="Times New Roman"/>
          <w:b/>
          <w:szCs w:val="20"/>
        </w:rPr>
        <w:t>Climate Bonds Initiative</w:t>
      </w:r>
    </w:p>
    <w:p w14:paraId="54B61027" w14:textId="77777777" w:rsidR="00105AAD" w:rsidRDefault="00105AAD" w:rsidP="00105AAD">
      <w:pPr>
        <w:rPr>
          <w:rFonts w:ascii="Arial" w:hAnsi="Arial"/>
          <w:color w:val="000000"/>
          <w:lang w:val="en-GB"/>
        </w:rPr>
      </w:pPr>
    </w:p>
    <w:p w14:paraId="6796824E" w14:textId="5269F537" w:rsidR="001D68CD" w:rsidRDefault="00105AAD" w:rsidP="00105AAD">
      <w:r w:rsidRPr="005E041B">
        <w:t xml:space="preserve">The </w:t>
      </w:r>
      <w:r>
        <w:t xml:space="preserve">Climate Bonds </w:t>
      </w:r>
      <w:r w:rsidRPr="005E041B">
        <w:t>Initiative </w:t>
      </w:r>
      <w:r>
        <w:t xml:space="preserve">is an investor-focused </w:t>
      </w:r>
      <w:r w:rsidR="005F2E57">
        <w:t>NGO based in London</w:t>
      </w:r>
      <w:r w:rsidR="00BF3D6D">
        <w:t xml:space="preserve">. It works </w:t>
      </w:r>
      <w:r w:rsidR="005F2E57">
        <w:t xml:space="preserve">internationally </w:t>
      </w:r>
      <w:r>
        <w:t xml:space="preserve">to mobilize </w:t>
      </w:r>
      <w:r w:rsidR="001325A6">
        <w:t xml:space="preserve">debt </w:t>
      </w:r>
      <w:r>
        <w:t>capital markets</w:t>
      </w:r>
      <w:r w:rsidRPr="005E041B">
        <w:t xml:space="preserve"> </w:t>
      </w:r>
      <w:r>
        <w:t>t</w:t>
      </w:r>
      <w:r w:rsidRPr="005E041B">
        <w:t xml:space="preserve">o fund a rapid, global transition to a low-carbon </w:t>
      </w:r>
      <w:r w:rsidR="00BF3D6D">
        <w:t xml:space="preserve">and climate resilient </w:t>
      </w:r>
      <w:r w:rsidRPr="005E041B">
        <w:t>economy</w:t>
      </w:r>
      <w:r w:rsidRPr="0070489C">
        <w:t xml:space="preserve">. </w:t>
      </w:r>
    </w:p>
    <w:p w14:paraId="1411D7E2" w14:textId="77777777" w:rsidR="00C43EC2" w:rsidRDefault="00C43EC2" w:rsidP="00105AAD"/>
    <w:p w14:paraId="4C5210AB" w14:textId="428FCD49" w:rsidR="00F46E57" w:rsidRPr="00F46E57" w:rsidRDefault="00F46E57" w:rsidP="00F46E57">
      <w:r w:rsidRPr="00F46E57">
        <w:t xml:space="preserve">The Initiative advises </w:t>
      </w:r>
      <w:r w:rsidR="006424FD">
        <w:t xml:space="preserve">development </w:t>
      </w:r>
      <w:r w:rsidRPr="00F46E57">
        <w:t>banks, investors, governments and NGOs about structuring programs to maximize the leverage of public sector resources. That includes green investment banks, green securitization and “sustainable financial solutions” for large-scale energy efficiency schemes.  </w:t>
      </w:r>
    </w:p>
    <w:p w14:paraId="3E869673" w14:textId="77777777" w:rsidR="00C43EC2" w:rsidRDefault="00C43EC2" w:rsidP="00105AAD"/>
    <w:p w14:paraId="3CE93B4A" w14:textId="6BAE0E0B" w:rsidR="00587972" w:rsidRDefault="00587972" w:rsidP="00587972">
      <w:r>
        <w:t xml:space="preserve">Projects include developing proposals for the European Commission’s DG Climate on Europe’s role in mobilizing private sector capital for climate solutions; </w:t>
      </w:r>
      <w:r w:rsidR="00DF0EE5">
        <w:t>helping organize</w:t>
      </w:r>
      <w:r>
        <w:t xml:space="preserve"> </w:t>
      </w:r>
      <w:r w:rsidR="008A52FD">
        <w:t>a</w:t>
      </w:r>
      <w:r>
        <w:t xml:space="preserve"> Green Bonds </w:t>
      </w:r>
      <w:proofErr w:type="spellStart"/>
      <w:r>
        <w:t>workstream</w:t>
      </w:r>
      <w:proofErr w:type="spellEnd"/>
      <w:r>
        <w:t xml:space="preserve"> for the UN Secretary-General’s Climate Summit; and working with the Chinese Government’s State Council on how to grow green bonds in China. </w:t>
      </w:r>
    </w:p>
    <w:p w14:paraId="5A94621E" w14:textId="77777777" w:rsidR="00587972" w:rsidRDefault="00587972" w:rsidP="00105AAD"/>
    <w:p w14:paraId="4C469DCE" w14:textId="754B6EAE" w:rsidR="001D68CD" w:rsidRDefault="00DC5F32" w:rsidP="00105AAD">
      <w:r w:rsidRPr="005E041B">
        <w:t xml:space="preserve">The </w:t>
      </w:r>
      <w:r>
        <w:t xml:space="preserve">Climate Bonds </w:t>
      </w:r>
      <w:r w:rsidR="00306A6E">
        <w:t>Initiative</w:t>
      </w:r>
      <w:r>
        <w:t xml:space="preserve"> </w:t>
      </w:r>
      <w:r w:rsidR="001D68CD">
        <w:t>also runs</w:t>
      </w:r>
      <w:r w:rsidR="001D68CD" w:rsidRPr="0070489C">
        <w:t xml:space="preserve"> an International Standards and Certification Scheme for climate bonds; </w:t>
      </w:r>
      <w:r w:rsidR="000A7F25">
        <w:t>investor groups representing $22</w:t>
      </w:r>
      <w:r w:rsidR="001D68CD" w:rsidRPr="0070489C">
        <w:t xml:space="preserve"> trillion </w:t>
      </w:r>
      <w:r>
        <w:t>of assets</w:t>
      </w:r>
      <w:r w:rsidR="001D68CD" w:rsidRPr="0070489C">
        <w:t xml:space="preserve"> sit on its board</w:t>
      </w:r>
      <w:r w:rsidR="002A53DB">
        <w:t xml:space="preserve"> and some 50 organizations are involved in its development and governance structure</w:t>
      </w:r>
      <w:r w:rsidR="001D68CD" w:rsidRPr="0070489C">
        <w:t>.  </w:t>
      </w:r>
    </w:p>
    <w:p w14:paraId="60DE867E" w14:textId="77777777" w:rsidR="00F877CA" w:rsidRDefault="00F877CA" w:rsidP="00F46E57"/>
    <w:p w14:paraId="77D3F909" w14:textId="6C66D15E" w:rsidR="00EF44BD" w:rsidRPr="00EF44BD" w:rsidRDefault="00EF44BD" w:rsidP="00EF44BD">
      <w:r w:rsidRPr="00EF44BD">
        <w:t>An accomplished international speaker, Sean has over the past year spoken at conferences and seminars in Toronto, New York, Boston, Washington DC, Paris, Frankfurt, Utrecht, London, Casablanca, Doha, Beijing, Hong Kong and Sydney.</w:t>
      </w:r>
    </w:p>
    <w:p w14:paraId="30C8613D" w14:textId="77777777" w:rsidR="00EF44BD" w:rsidRDefault="00EF44BD" w:rsidP="00F46E57"/>
    <w:p w14:paraId="5C83C5C0" w14:textId="78F8E96A" w:rsidR="00F46E57" w:rsidRPr="00F46E57" w:rsidRDefault="00F877CA" w:rsidP="00F46E57">
      <w:r w:rsidRPr="005E041B">
        <w:t xml:space="preserve">Sean is </w:t>
      </w:r>
      <w:r w:rsidR="009E098A">
        <w:t xml:space="preserve">a member of the </w:t>
      </w:r>
      <w:r w:rsidR="009E098A" w:rsidRPr="0026240A">
        <w:t xml:space="preserve">German International Aid </w:t>
      </w:r>
      <w:r w:rsidR="009E098A">
        <w:t>Ministry’s</w:t>
      </w:r>
      <w:r w:rsidR="009E098A" w:rsidRPr="0026240A">
        <w:t xml:space="preserve"> </w:t>
      </w:r>
      <w:proofErr w:type="spellStart"/>
      <w:r w:rsidR="003D37F9">
        <w:t>TRANSfer</w:t>
      </w:r>
      <w:proofErr w:type="spellEnd"/>
      <w:r w:rsidR="009E098A" w:rsidRPr="0026240A">
        <w:t xml:space="preserve"> Expert Group on “Using Climate Financing to Leverage Sustainable Transport</w:t>
      </w:r>
      <w:r w:rsidR="009E098A">
        <w:t xml:space="preserve">”, </w:t>
      </w:r>
      <w:r w:rsidRPr="005E041B">
        <w:t>a director of the Network for Sustainable Financial Markets</w:t>
      </w:r>
      <w:r>
        <w:t xml:space="preserve"> and the Be Earth inter-governmental organization</w:t>
      </w:r>
      <w:r w:rsidR="00E06CE5">
        <w:t xml:space="preserve"> and was a </w:t>
      </w:r>
      <w:r w:rsidR="00E06CE5" w:rsidRPr="005E041B">
        <w:t xml:space="preserve">member of the </w:t>
      </w:r>
      <w:r w:rsidR="00E06CE5">
        <w:t>Commonwealth Secretariat’s Expert Committee on Climate Finance</w:t>
      </w:r>
      <w:r>
        <w:t xml:space="preserve">. </w:t>
      </w:r>
      <w:r w:rsidR="00F46E57" w:rsidRPr="00F46E57">
        <w:t>He was previously an award-winning marketing advisor to a number of the largest Australian pension funds and a social marketer and publisher.</w:t>
      </w:r>
    </w:p>
    <w:p w14:paraId="46462E6B" w14:textId="77777777" w:rsidR="00F46E57" w:rsidRPr="00F46E57" w:rsidRDefault="00F46E57" w:rsidP="00F46E57">
      <w:r w:rsidRPr="00F46E57">
        <w:t> </w:t>
      </w:r>
    </w:p>
    <w:p w14:paraId="0D6F8648" w14:textId="77777777" w:rsidR="00F46E57" w:rsidRPr="00F46E57" w:rsidRDefault="00F46E57" w:rsidP="00F46E57">
      <w:r w:rsidRPr="00F46E57">
        <w:t>Sean has four daughters and lives in London with his partner.</w:t>
      </w:r>
    </w:p>
    <w:p w14:paraId="10114DD2" w14:textId="77777777" w:rsidR="00F46E57" w:rsidRPr="0070489C" w:rsidRDefault="00F46E57" w:rsidP="002512D2"/>
    <w:p w14:paraId="02939446" w14:textId="77777777" w:rsidR="00105AAD" w:rsidRPr="005E041B" w:rsidRDefault="00105AAD" w:rsidP="00105AAD"/>
    <w:p w14:paraId="72ABE52B" w14:textId="77777777" w:rsidR="00105AAD" w:rsidRPr="0070489C" w:rsidRDefault="00105AAD" w:rsidP="00105AAD"/>
    <w:bookmarkEnd w:id="0"/>
    <w:p w14:paraId="2AD7DF5E" w14:textId="77777777" w:rsidR="007167A6" w:rsidRDefault="007167A6" w:rsidP="007167A6">
      <w:pPr>
        <w:pBdr>
          <w:bottom w:val="single" w:sz="6" w:space="1" w:color="auto"/>
        </w:pBdr>
        <w:spacing w:beforeLines="1" w:before="2"/>
        <w:rPr>
          <w:rFonts w:asciiTheme="majorHAnsi" w:hAnsiTheme="majorHAnsi" w:cs="Times New Roman"/>
          <w:sz w:val="20"/>
          <w:szCs w:val="20"/>
        </w:rPr>
      </w:pPr>
    </w:p>
    <w:p w14:paraId="4783951D" w14:textId="561A1007" w:rsidR="00C15595" w:rsidRDefault="00654129" w:rsidP="00FF59C7">
      <w:pPr>
        <w:spacing w:beforeLines="1" w:before="2"/>
        <w:rPr>
          <w:rFonts w:asciiTheme="majorHAnsi" w:hAnsiTheme="majorHAnsi" w:cs="Times New Roman"/>
          <w:sz w:val="20"/>
          <w:szCs w:val="20"/>
        </w:rPr>
      </w:pPr>
      <w:r>
        <w:rPr>
          <w:rFonts w:asciiTheme="majorHAnsi" w:hAnsiTheme="majorHAnsi" w:cs="Times New Roman"/>
          <w:sz w:val="20"/>
          <w:szCs w:val="20"/>
        </w:rPr>
        <w:t>435</w:t>
      </w:r>
      <w:r w:rsidR="00C15595">
        <w:rPr>
          <w:rFonts w:asciiTheme="majorHAnsi" w:hAnsiTheme="majorHAnsi" w:cs="Times New Roman"/>
          <w:sz w:val="20"/>
          <w:szCs w:val="20"/>
        </w:rPr>
        <w:t xml:space="preserve"> words</w:t>
      </w:r>
      <w:r w:rsidR="00587972">
        <w:rPr>
          <w:rFonts w:asciiTheme="majorHAnsi" w:hAnsiTheme="majorHAnsi" w:cs="Times New Roman"/>
          <w:sz w:val="20"/>
          <w:szCs w:val="20"/>
        </w:rPr>
        <w:t xml:space="preserve"> </w:t>
      </w:r>
    </w:p>
    <w:p w14:paraId="1DFC5912" w14:textId="77777777" w:rsidR="00C15595" w:rsidRDefault="00C15595" w:rsidP="00FF59C7">
      <w:pPr>
        <w:spacing w:beforeLines="1" w:before="2"/>
        <w:rPr>
          <w:rFonts w:asciiTheme="majorHAnsi" w:hAnsiTheme="majorHAnsi" w:cs="Times New Roman"/>
          <w:b/>
          <w:sz w:val="20"/>
          <w:szCs w:val="20"/>
        </w:rPr>
      </w:pPr>
    </w:p>
    <w:p w14:paraId="74F1D1B7" w14:textId="77777777" w:rsidR="00025982" w:rsidRPr="0029519D" w:rsidRDefault="00025982" w:rsidP="00FF59C7">
      <w:pPr>
        <w:spacing w:beforeLines="1" w:before="2"/>
        <w:rPr>
          <w:rFonts w:asciiTheme="majorHAnsi" w:hAnsiTheme="majorHAnsi" w:cs="Times New Roman"/>
          <w:b/>
          <w:szCs w:val="20"/>
        </w:rPr>
      </w:pPr>
      <w:r w:rsidRPr="0029519D">
        <w:rPr>
          <w:rFonts w:asciiTheme="majorHAnsi" w:hAnsiTheme="majorHAnsi" w:cs="Times New Roman"/>
          <w:b/>
          <w:szCs w:val="20"/>
        </w:rPr>
        <w:t xml:space="preserve">Sean Kidney, co-founder and </w:t>
      </w:r>
      <w:r w:rsidR="007B3A8A" w:rsidRPr="0029519D">
        <w:rPr>
          <w:rFonts w:asciiTheme="majorHAnsi" w:hAnsiTheme="majorHAnsi" w:cs="Times New Roman"/>
          <w:b/>
          <w:szCs w:val="20"/>
        </w:rPr>
        <w:t>CEO</w:t>
      </w:r>
      <w:r w:rsidRPr="0029519D">
        <w:rPr>
          <w:rFonts w:asciiTheme="majorHAnsi" w:hAnsiTheme="majorHAnsi" w:cs="Times New Roman"/>
          <w:b/>
          <w:szCs w:val="20"/>
        </w:rPr>
        <w:t>, Climate Bonds Initiative</w:t>
      </w:r>
    </w:p>
    <w:p w14:paraId="7C0752F0" w14:textId="77777777" w:rsidR="00C15595" w:rsidRDefault="00C15595" w:rsidP="00105AAD"/>
    <w:p w14:paraId="4CB4DBAE" w14:textId="77777777" w:rsidR="004F3F15" w:rsidRDefault="00025982" w:rsidP="00F23344">
      <w:r w:rsidRPr="00105AAD">
        <w:t>The Climate Bonds Initiative </w:t>
      </w:r>
      <w:r w:rsidR="00DC730F">
        <w:t xml:space="preserve">in an investor-focused NGO that </w:t>
      </w:r>
      <w:r w:rsidRPr="00105AAD">
        <w:t xml:space="preserve">works to </w:t>
      </w:r>
      <w:r w:rsidR="00DC730F">
        <w:t xml:space="preserve">accelerate the global shift to a low-carbon </w:t>
      </w:r>
      <w:r w:rsidR="00BF3D6D">
        <w:t xml:space="preserve">and climate resilient </w:t>
      </w:r>
      <w:r w:rsidR="00DC730F">
        <w:t>economy by mobilizing bond markets. </w:t>
      </w:r>
    </w:p>
    <w:p w14:paraId="63D932DA" w14:textId="77777777" w:rsidR="004F3F15" w:rsidRDefault="004F3F15" w:rsidP="00F23344"/>
    <w:p w14:paraId="4005ABF6" w14:textId="4270AFC3" w:rsidR="00DC730F" w:rsidRDefault="00DC730F" w:rsidP="00F23344">
      <w:r>
        <w:t xml:space="preserve">Supported by a 50 member international </w:t>
      </w:r>
      <w:r w:rsidR="00025982" w:rsidRPr="00105AAD">
        <w:t xml:space="preserve">Advisory Panel, </w:t>
      </w:r>
      <w:r>
        <w:t>it</w:t>
      </w:r>
      <w:r w:rsidRPr="00DC730F">
        <w:t xml:space="preserve"> works to reduce market friction and improve risk differentiation for green investments. That includes advocacy </w:t>
      </w:r>
      <w:r>
        <w:t>around</w:t>
      </w:r>
      <w:r w:rsidRPr="00DC730F">
        <w:t xml:space="preserve"> standards; issuer support for bond market development; and policy interventions that change the rules of </w:t>
      </w:r>
      <w:r w:rsidR="00E93649">
        <w:t>game, away from brown to green</w:t>
      </w:r>
      <w:r w:rsidRPr="00DC730F">
        <w:t>.</w:t>
      </w:r>
    </w:p>
    <w:p w14:paraId="34A2D010" w14:textId="77777777" w:rsidR="00DC730F" w:rsidRPr="00DC730F" w:rsidRDefault="00DC730F" w:rsidP="00DC730F"/>
    <w:p w14:paraId="2257CE65" w14:textId="6905F844" w:rsidR="007F6BEF" w:rsidRDefault="007F6BEF" w:rsidP="007F6BEF">
      <w:r>
        <w:t xml:space="preserve">Projects include developing proposals for the European Commission’s DG Climate on Europe’s role in mobilizing private sector capital for climate solutions; </w:t>
      </w:r>
      <w:r w:rsidR="00D35BA2">
        <w:t>developing green securitization regulatory and policy proposals; and publishing regular state of the market analysis.</w:t>
      </w:r>
    </w:p>
    <w:p w14:paraId="1364EF00" w14:textId="77777777" w:rsidR="007F6BEF" w:rsidRDefault="007F6BEF" w:rsidP="007F6BEF"/>
    <w:p w14:paraId="65316F7A" w14:textId="62A6DD1D" w:rsidR="007F6BEF" w:rsidRDefault="007F6BEF" w:rsidP="007F6BEF">
      <w:r>
        <w:t xml:space="preserve">Sean has recently been commissioned by the UN Secretary-General’s </w:t>
      </w:r>
      <w:r w:rsidR="00DF0EE5">
        <w:t xml:space="preserve">Climate </w:t>
      </w:r>
      <w:proofErr w:type="spellStart"/>
      <w:r w:rsidR="00DF0EE5">
        <w:t>Suummit</w:t>
      </w:r>
      <w:proofErr w:type="spellEnd"/>
      <w:r w:rsidR="00DF0EE5">
        <w:t xml:space="preserve"> Support team </w:t>
      </w:r>
      <w:r>
        <w:t xml:space="preserve">office to </w:t>
      </w:r>
      <w:r w:rsidR="00DF0EE5">
        <w:t>help with</w:t>
      </w:r>
      <w:r>
        <w:t xml:space="preserve"> a Green Bonds </w:t>
      </w:r>
      <w:proofErr w:type="spellStart"/>
      <w:r>
        <w:t>workstream</w:t>
      </w:r>
      <w:proofErr w:type="spellEnd"/>
      <w:r>
        <w:t xml:space="preserve"> for the UN Secretary-General’s 2014 Climate Summit; and is working </w:t>
      </w:r>
      <w:r w:rsidRPr="00F46E57">
        <w:t xml:space="preserve">with the Development Research Centre of China's State Council on growing </w:t>
      </w:r>
      <w:r>
        <w:t>a green bond market in China</w:t>
      </w:r>
      <w:r w:rsidRPr="00F46E57">
        <w:t>.</w:t>
      </w:r>
    </w:p>
    <w:p w14:paraId="348E8EF0" w14:textId="77777777" w:rsidR="007F6BEF" w:rsidRDefault="007F6BEF" w:rsidP="00105AAD"/>
    <w:p w14:paraId="0148EC03" w14:textId="77777777" w:rsidR="00BF3D6D" w:rsidRDefault="00025982" w:rsidP="00105AAD">
      <w:r w:rsidRPr="00105AAD">
        <w:t xml:space="preserve">The Climate Bonds Initiative runs an International Climate Bonds Standards and Certification Scheme. The </w:t>
      </w:r>
      <w:r w:rsidR="000A7F25">
        <w:t>$22</w:t>
      </w:r>
      <w:r w:rsidR="00DC730F">
        <w:t xml:space="preserve"> trillion Climate Bond </w:t>
      </w:r>
      <w:r w:rsidRPr="00105AAD">
        <w:t>Standards Board includes</w:t>
      </w:r>
      <w:r w:rsidR="00BF3D6D">
        <w:t>:</w:t>
      </w:r>
    </w:p>
    <w:p w14:paraId="1A5227B3" w14:textId="10CC717E" w:rsidR="00BF3D6D" w:rsidRDefault="00BF3D6D" w:rsidP="00BF3D6D">
      <w:pPr>
        <w:pStyle w:val="ListParagraph"/>
        <w:numPr>
          <w:ilvl w:val="0"/>
          <w:numId w:val="2"/>
        </w:numPr>
      </w:pPr>
      <w:r>
        <w:t>T</w:t>
      </w:r>
      <w:r w:rsidR="00025982" w:rsidRPr="00105AAD">
        <w:t>he Treasure</w:t>
      </w:r>
      <w:r>
        <w:t xml:space="preserve">r of California, Bill </w:t>
      </w:r>
      <w:proofErr w:type="spellStart"/>
      <w:r>
        <w:t>Lockyer</w:t>
      </w:r>
      <w:proofErr w:type="spellEnd"/>
      <w:r>
        <w:t>.</w:t>
      </w:r>
    </w:p>
    <w:p w14:paraId="13DC519D" w14:textId="77777777" w:rsidR="00BF3D6D" w:rsidRDefault="00BF3D6D" w:rsidP="00BF3D6D">
      <w:pPr>
        <w:pStyle w:val="ListParagraph"/>
        <w:numPr>
          <w:ilvl w:val="0"/>
          <w:numId w:val="2"/>
        </w:numPr>
      </w:pPr>
      <w:r>
        <w:t>T</w:t>
      </w:r>
      <w:r w:rsidR="00025982" w:rsidRPr="00105AAD">
        <w:t>he US In</w:t>
      </w:r>
      <w:r>
        <w:t>vestor Network on Climate Risk.</w:t>
      </w:r>
    </w:p>
    <w:p w14:paraId="182B9A0F" w14:textId="34A08066" w:rsidR="00BF3D6D" w:rsidRDefault="00BF3D6D" w:rsidP="00BF3D6D">
      <w:pPr>
        <w:pStyle w:val="ListParagraph"/>
        <w:numPr>
          <w:ilvl w:val="0"/>
          <w:numId w:val="2"/>
        </w:numPr>
      </w:pPr>
      <w:r>
        <w:t>T</w:t>
      </w:r>
      <w:r w:rsidR="000A7F25">
        <w:t xml:space="preserve">he </w:t>
      </w:r>
      <w:r>
        <w:t>EU</w:t>
      </w:r>
      <w:r w:rsidR="000A7F25">
        <w:t xml:space="preserve"> Institutional In</w:t>
      </w:r>
      <w:r>
        <w:t>vestor Group on Climate Change.</w:t>
      </w:r>
    </w:p>
    <w:p w14:paraId="2FB5C0B1" w14:textId="32A5BF79" w:rsidR="00BF3D6D" w:rsidRDefault="00025982" w:rsidP="00BF3D6D">
      <w:pPr>
        <w:pStyle w:val="ListParagraph"/>
        <w:numPr>
          <w:ilvl w:val="0"/>
          <w:numId w:val="2"/>
        </w:numPr>
      </w:pPr>
      <w:proofErr w:type="spellStart"/>
      <w:r w:rsidRPr="00105AAD">
        <w:t>CalSTRS</w:t>
      </w:r>
      <w:proofErr w:type="spellEnd"/>
      <w:r w:rsidRPr="00105AAD">
        <w:t>, the USA</w:t>
      </w:r>
      <w:r w:rsidR="00BF3D6D">
        <w:t>’s second largest pension fund.</w:t>
      </w:r>
    </w:p>
    <w:p w14:paraId="0C6AA25F" w14:textId="1BAF64A5" w:rsidR="00BF3D6D" w:rsidRDefault="00025982" w:rsidP="00BF3D6D">
      <w:pPr>
        <w:pStyle w:val="ListParagraph"/>
        <w:numPr>
          <w:ilvl w:val="0"/>
          <w:numId w:val="2"/>
        </w:numPr>
      </w:pPr>
      <w:r w:rsidRPr="00105AAD">
        <w:t>Australia’s Investor Group on Climate Change</w:t>
      </w:r>
      <w:r w:rsidR="00BF3D6D">
        <w:t>.</w:t>
      </w:r>
    </w:p>
    <w:p w14:paraId="4DBF9E71" w14:textId="32B4BFB2" w:rsidR="00BF3D6D" w:rsidRDefault="00BF3D6D" w:rsidP="00BF3D6D">
      <w:pPr>
        <w:pStyle w:val="ListParagraph"/>
        <w:numPr>
          <w:ilvl w:val="0"/>
          <w:numId w:val="2"/>
        </w:numPr>
      </w:pPr>
      <w:r>
        <w:t>CDP, formerly known as the Carbon Disclosure Project.</w:t>
      </w:r>
    </w:p>
    <w:p w14:paraId="32E07019" w14:textId="4C975FEF" w:rsidR="00BF3D6D" w:rsidRDefault="00BF3D6D" w:rsidP="00BF3D6D">
      <w:pPr>
        <w:pStyle w:val="ListParagraph"/>
        <w:numPr>
          <w:ilvl w:val="0"/>
          <w:numId w:val="2"/>
        </w:numPr>
      </w:pPr>
      <w:r>
        <w:t>The Natural Resources Defense Council</w:t>
      </w:r>
      <w:r w:rsidR="00025982" w:rsidRPr="00105AAD">
        <w:t xml:space="preserve">. </w:t>
      </w:r>
    </w:p>
    <w:p w14:paraId="520F6AB1" w14:textId="77777777" w:rsidR="00BF3D6D" w:rsidRDefault="00BF3D6D" w:rsidP="00BF3D6D"/>
    <w:p w14:paraId="6514CB87" w14:textId="67394A91" w:rsidR="00025982" w:rsidRPr="00105AAD" w:rsidRDefault="00025982" w:rsidP="00BF3D6D">
      <w:r w:rsidRPr="00105AAD">
        <w:t xml:space="preserve">Its </w:t>
      </w:r>
      <w:proofErr w:type="gramStart"/>
      <w:r w:rsidRPr="00105AAD">
        <w:t>indu</w:t>
      </w:r>
      <w:r w:rsidR="006A3756">
        <w:t xml:space="preserve">stry </w:t>
      </w:r>
      <w:r w:rsidRPr="00105AAD">
        <w:t>working</w:t>
      </w:r>
      <w:proofErr w:type="gramEnd"/>
      <w:r w:rsidRPr="00105AAD">
        <w:t xml:space="preserve"> group includes representatives from KPMG, Standard &amp; Poor’s, Aviva Investors and the IFC. The first standards-compliant bonds will be issued soon.</w:t>
      </w:r>
    </w:p>
    <w:p w14:paraId="0FC65257" w14:textId="77777777" w:rsidR="00A04B10" w:rsidRDefault="00A04B10" w:rsidP="00FB276F"/>
    <w:p w14:paraId="717EEC71" w14:textId="77777777" w:rsidR="00EF44BD" w:rsidRPr="00EF44BD" w:rsidRDefault="00EF44BD" w:rsidP="00EF44BD">
      <w:r w:rsidRPr="00EF44BD">
        <w:t>An accomplished international speaker, Sean has over the past year spoken at conferences and seminars in Toronto, New York, Boston, Washington DC, Paris, Frankfurt, Utrecht, London, Casablanca, Doha, Beijing, Hong Kong and Sydney.</w:t>
      </w:r>
    </w:p>
    <w:p w14:paraId="2D41A1E3" w14:textId="77777777" w:rsidR="00EF44BD" w:rsidRDefault="00EF44BD" w:rsidP="00EF44BD"/>
    <w:p w14:paraId="0642EC40" w14:textId="77777777" w:rsidR="00A04B10" w:rsidRDefault="00A04B10" w:rsidP="00A04B10">
      <w:r w:rsidRPr="005E041B">
        <w:t>Sean is a director of the Network for Sustainable Financial Markets</w:t>
      </w:r>
      <w:r w:rsidRPr="00105AAD">
        <w:t>, an international network of finance sector professionals and academics and who see the need for fundamental changes to improve financial market integrity, stability and efficiency</w:t>
      </w:r>
      <w:r>
        <w:t xml:space="preserve">. He was a </w:t>
      </w:r>
      <w:r w:rsidRPr="005E041B">
        <w:t xml:space="preserve">member of the </w:t>
      </w:r>
      <w:r>
        <w:t xml:space="preserve">2013 Commonwealth Secretariat’s Expert Committee on Climate Finance. </w:t>
      </w:r>
    </w:p>
    <w:p w14:paraId="506DFD22" w14:textId="77777777" w:rsidR="00A04B10" w:rsidRDefault="00A04B10" w:rsidP="00FB276F"/>
    <w:p w14:paraId="6E265836" w14:textId="747A1465" w:rsidR="00F46E57" w:rsidRDefault="00F46E57" w:rsidP="00FB276F">
      <w:r>
        <w:t xml:space="preserve">He is </w:t>
      </w:r>
      <w:r w:rsidR="00A04B10">
        <w:t xml:space="preserve">also </w:t>
      </w:r>
      <w:r>
        <w:t xml:space="preserve">a member of </w:t>
      </w:r>
    </w:p>
    <w:p w14:paraId="4BCC3E7D" w14:textId="39BE3B1A" w:rsidR="0026240A" w:rsidRPr="0026240A" w:rsidRDefault="0026240A" w:rsidP="0026240A">
      <w:pPr>
        <w:pStyle w:val="ListParagraph"/>
        <w:numPr>
          <w:ilvl w:val="0"/>
          <w:numId w:val="2"/>
        </w:numPr>
      </w:pPr>
      <w:r w:rsidRPr="0026240A">
        <w:t xml:space="preserve">German International Aid </w:t>
      </w:r>
      <w:r w:rsidR="00DD68A9">
        <w:t>Ministry’s</w:t>
      </w:r>
      <w:r w:rsidRPr="0026240A">
        <w:t xml:space="preserve"> </w:t>
      </w:r>
      <w:proofErr w:type="spellStart"/>
      <w:r w:rsidR="003D37F9">
        <w:t>TRANSfer</w:t>
      </w:r>
      <w:proofErr w:type="spellEnd"/>
      <w:r w:rsidR="003D37F9" w:rsidRPr="0026240A">
        <w:t xml:space="preserve"> </w:t>
      </w:r>
      <w:bookmarkStart w:id="1" w:name="_GoBack"/>
      <w:bookmarkEnd w:id="1"/>
      <w:r w:rsidRPr="0026240A">
        <w:t>Expert Group on “Using Climate Financing to Leverage Sustainable Transport</w:t>
      </w:r>
    </w:p>
    <w:p w14:paraId="36A876C2" w14:textId="77777777" w:rsidR="00FB276F" w:rsidRDefault="00FB276F" w:rsidP="00FB276F">
      <w:pPr>
        <w:pStyle w:val="ListParagraph"/>
        <w:numPr>
          <w:ilvl w:val="0"/>
          <w:numId w:val="2"/>
        </w:numPr>
      </w:pPr>
      <w:r>
        <w:t>Mercer’s Sustainability Opportunities Fund Advisory Panel.</w:t>
      </w:r>
    </w:p>
    <w:p w14:paraId="41AE5CE4" w14:textId="184D9C83" w:rsidR="00FB276F" w:rsidRDefault="00FB276F" w:rsidP="00FB276F">
      <w:pPr>
        <w:pStyle w:val="ListParagraph"/>
        <w:numPr>
          <w:ilvl w:val="0"/>
          <w:numId w:val="2"/>
        </w:numPr>
      </w:pPr>
      <w:r>
        <w:t xml:space="preserve">The </w:t>
      </w:r>
      <w:r w:rsidR="000A7F25">
        <w:t>Canadian</w:t>
      </w:r>
      <w:r>
        <w:t xml:space="preserve"> Corporate Knights Capital Advisory Council.</w:t>
      </w:r>
    </w:p>
    <w:p w14:paraId="17030561" w14:textId="042B86D5" w:rsidR="001719B3" w:rsidRDefault="001719B3" w:rsidP="00FB276F">
      <w:pPr>
        <w:pStyle w:val="ListParagraph"/>
        <w:numPr>
          <w:ilvl w:val="0"/>
          <w:numId w:val="2"/>
        </w:numPr>
      </w:pPr>
      <w:r>
        <w:t xml:space="preserve">Carbon War Room’s Building Efficiency Advisory </w:t>
      </w:r>
      <w:r w:rsidRPr="001719B3">
        <w:t>Board</w:t>
      </w:r>
      <w:r>
        <w:t>.</w:t>
      </w:r>
    </w:p>
    <w:p w14:paraId="05907A7A" w14:textId="4DE2AB73" w:rsidR="008F2592" w:rsidRDefault="008F2592" w:rsidP="00FB276F">
      <w:pPr>
        <w:pStyle w:val="ListParagraph"/>
        <w:numPr>
          <w:ilvl w:val="0"/>
          <w:numId w:val="2"/>
        </w:numPr>
      </w:pPr>
      <w:r>
        <w:t>The Partnership on Sustainable Low Carbon Transport’s (</w:t>
      </w:r>
      <w:proofErr w:type="spellStart"/>
      <w:r>
        <w:t>SloCAT</w:t>
      </w:r>
      <w:proofErr w:type="spellEnd"/>
      <w:r>
        <w:t>) Financing Framework.</w:t>
      </w:r>
    </w:p>
    <w:p w14:paraId="4AA4B1B9" w14:textId="77777777" w:rsidR="00F877CA" w:rsidRDefault="00F877CA"/>
    <w:p w14:paraId="592E5B89" w14:textId="77777777" w:rsidR="00DC730F" w:rsidRDefault="00FB276F">
      <w:r>
        <w:t>Sean</w:t>
      </w:r>
      <w:r w:rsidRPr="0070489C">
        <w:t xml:space="preserve"> was previously </w:t>
      </w:r>
      <w:r>
        <w:t>an award-winning</w:t>
      </w:r>
      <w:r w:rsidRPr="00105AAD">
        <w:t xml:space="preserve"> </w:t>
      </w:r>
      <w:r w:rsidRPr="0070489C">
        <w:t>marketing advisor to a number of the la</w:t>
      </w:r>
      <w:r>
        <w:t>rgest Australian pension funds and</w:t>
      </w:r>
      <w:r w:rsidRPr="0070489C">
        <w:t xml:space="preserve"> a social marketer and publisher.</w:t>
      </w:r>
    </w:p>
    <w:p w14:paraId="627A8643" w14:textId="77777777" w:rsidR="00DC730F" w:rsidRDefault="00DC730F" w:rsidP="00DC730F">
      <w:pPr>
        <w:pStyle w:val="Default"/>
      </w:pPr>
    </w:p>
    <w:p w14:paraId="4DB003AD" w14:textId="77777777" w:rsidR="00F46E57" w:rsidRPr="00F46E57" w:rsidRDefault="00F46E57" w:rsidP="00F46E57">
      <w:r w:rsidRPr="00F46E57">
        <w:t>Sean has four daughters and lives in London with his partner.</w:t>
      </w:r>
    </w:p>
    <w:p w14:paraId="117D9CF9" w14:textId="77777777" w:rsidR="00DC730F" w:rsidRDefault="00DC730F" w:rsidP="00DC730F">
      <w:pPr>
        <w:pStyle w:val="Default"/>
      </w:pPr>
    </w:p>
    <w:sectPr w:rsidR="00DC730F" w:rsidSect="00F23344">
      <w:pgSz w:w="11900" w:h="16840"/>
      <w:pgMar w:top="1134" w:right="1268" w:bottom="993"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harter ITC">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94F85"/>
    <w:multiLevelType w:val="hybridMultilevel"/>
    <w:tmpl w:val="07F227C6"/>
    <w:lvl w:ilvl="0" w:tplc="620019C2">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CD4CC0"/>
    <w:multiLevelType w:val="hybridMultilevel"/>
    <w:tmpl w:val="A9EEB2E0"/>
    <w:lvl w:ilvl="0" w:tplc="776285F6">
      <w:start w:val="1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604F6B"/>
    <w:multiLevelType w:val="hybridMultilevel"/>
    <w:tmpl w:val="21423C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A52754"/>
    <w:rsid w:val="00025982"/>
    <w:rsid w:val="0005763A"/>
    <w:rsid w:val="000A1515"/>
    <w:rsid w:val="000A7F25"/>
    <w:rsid w:val="000C39BA"/>
    <w:rsid w:val="00104EB3"/>
    <w:rsid w:val="00105AAD"/>
    <w:rsid w:val="001325A6"/>
    <w:rsid w:val="001719B3"/>
    <w:rsid w:val="001B6367"/>
    <w:rsid w:val="001C6986"/>
    <w:rsid w:val="001D68CD"/>
    <w:rsid w:val="00210A52"/>
    <w:rsid w:val="002512D2"/>
    <w:rsid w:val="00252134"/>
    <w:rsid w:val="0026240A"/>
    <w:rsid w:val="00264DB2"/>
    <w:rsid w:val="00293D6A"/>
    <w:rsid w:val="0029519D"/>
    <w:rsid w:val="002A53DB"/>
    <w:rsid w:val="002C55A9"/>
    <w:rsid w:val="002D334E"/>
    <w:rsid w:val="00306A6E"/>
    <w:rsid w:val="00347E12"/>
    <w:rsid w:val="00397855"/>
    <w:rsid w:val="003D37F9"/>
    <w:rsid w:val="003E3A1F"/>
    <w:rsid w:val="004315D8"/>
    <w:rsid w:val="004403A8"/>
    <w:rsid w:val="00441916"/>
    <w:rsid w:val="00472E5A"/>
    <w:rsid w:val="004A66A6"/>
    <w:rsid w:val="004A7710"/>
    <w:rsid w:val="004F3F15"/>
    <w:rsid w:val="00587972"/>
    <w:rsid w:val="00592289"/>
    <w:rsid w:val="005A6640"/>
    <w:rsid w:val="005C21CD"/>
    <w:rsid w:val="005F2E57"/>
    <w:rsid w:val="006424FD"/>
    <w:rsid w:val="00654129"/>
    <w:rsid w:val="006A3756"/>
    <w:rsid w:val="006E10A2"/>
    <w:rsid w:val="007167A6"/>
    <w:rsid w:val="00721EBD"/>
    <w:rsid w:val="007B3A8A"/>
    <w:rsid w:val="007C01FF"/>
    <w:rsid w:val="007E3DB5"/>
    <w:rsid w:val="007F6BEF"/>
    <w:rsid w:val="00801C59"/>
    <w:rsid w:val="008372ED"/>
    <w:rsid w:val="00844022"/>
    <w:rsid w:val="00880042"/>
    <w:rsid w:val="008A52FD"/>
    <w:rsid w:val="008C7E5C"/>
    <w:rsid w:val="008D28D7"/>
    <w:rsid w:val="008F04CD"/>
    <w:rsid w:val="008F2592"/>
    <w:rsid w:val="008F6956"/>
    <w:rsid w:val="00923305"/>
    <w:rsid w:val="0094547C"/>
    <w:rsid w:val="009A5F7E"/>
    <w:rsid w:val="009E098A"/>
    <w:rsid w:val="009F72AE"/>
    <w:rsid w:val="00A0219F"/>
    <w:rsid w:val="00A04B10"/>
    <w:rsid w:val="00A2240E"/>
    <w:rsid w:val="00A376C3"/>
    <w:rsid w:val="00A52754"/>
    <w:rsid w:val="00B0213B"/>
    <w:rsid w:val="00B81E9D"/>
    <w:rsid w:val="00BF3D6D"/>
    <w:rsid w:val="00C1074F"/>
    <w:rsid w:val="00C15595"/>
    <w:rsid w:val="00C16A24"/>
    <w:rsid w:val="00C43EC2"/>
    <w:rsid w:val="00C610CC"/>
    <w:rsid w:val="00D35080"/>
    <w:rsid w:val="00D35BA2"/>
    <w:rsid w:val="00DC5F32"/>
    <w:rsid w:val="00DC730F"/>
    <w:rsid w:val="00DD68A9"/>
    <w:rsid w:val="00DF0EE5"/>
    <w:rsid w:val="00E04D91"/>
    <w:rsid w:val="00E06CE5"/>
    <w:rsid w:val="00E12020"/>
    <w:rsid w:val="00E143D3"/>
    <w:rsid w:val="00E310B3"/>
    <w:rsid w:val="00E34516"/>
    <w:rsid w:val="00E93649"/>
    <w:rsid w:val="00EB4E56"/>
    <w:rsid w:val="00EC3B8D"/>
    <w:rsid w:val="00EF44BD"/>
    <w:rsid w:val="00F121B8"/>
    <w:rsid w:val="00F14C01"/>
    <w:rsid w:val="00F23344"/>
    <w:rsid w:val="00F26E63"/>
    <w:rsid w:val="00F46E57"/>
    <w:rsid w:val="00F52D63"/>
    <w:rsid w:val="00F877CA"/>
    <w:rsid w:val="00FB276F"/>
    <w:rsid w:val="00FD4015"/>
    <w:rsid w:val="00FF59C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45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54"/>
  </w:style>
  <w:style w:type="paragraph" w:styleId="Heading2">
    <w:name w:val="heading 2"/>
    <w:basedOn w:val="Normal"/>
    <w:next w:val="Normal"/>
    <w:link w:val="Heading2Char"/>
    <w:uiPriority w:val="9"/>
    <w:unhideWhenUsed/>
    <w:qFormat/>
    <w:rsid w:val="00105A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05AAD"/>
    <w:pPr>
      <w:keepNext/>
      <w:keepLines/>
      <w:spacing w:before="200"/>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FA7722"/>
    <w:rPr>
      <w:rFonts w:ascii="Lucida Grande" w:hAnsi="Lucida Grande"/>
      <w:sz w:val="18"/>
      <w:szCs w:val="18"/>
    </w:rPr>
  </w:style>
  <w:style w:type="character" w:customStyle="1" w:styleId="BalloonTextChar">
    <w:name w:val="Balloon Text Char"/>
    <w:basedOn w:val="DefaultParagraphFont"/>
    <w:uiPriority w:val="99"/>
    <w:semiHidden/>
    <w:rsid w:val="00DE32EF"/>
    <w:rPr>
      <w:rFonts w:ascii="Lucida Grande" w:hAnsi="Lucida Grande"/>
      <w:sz w:val="18"/>
      <w:szCs w:val="18"/>
    </w:rPr>
  </w:style>
  <w:style w:type="character" w:customStyle="1" w:styleId="BalloonTextChar0">
    <w:name w:val="Balloon Text Char"/>
    <w:basedOn w:val="DefaultParagraphFont"/>
    <w:uiPriority w:val="99"/>
    <w:semiHidden/>
    <w:rsid w:val="008B10F0"/>
    <w:rPr>
      <w:rFonts w:ascii="Lucida Grande" w:hAnsi="Lucida Grande" w:cs="Lucida Grande"/>
      <w:sz w:val="18"/>
      <w:szCs w:val="18"/>
    </w:rPr>
  </w:style>
  <w:style w:type="character" w:customStyle="1" w:styleId="BalloonTextChar1">
    <w:name w:val="Balloon Text Char"/>
    <w:basedOn w:val="DefaultParagraphFont"/>
    <w:uiPriority w:val="99"/>
    <w:semiHidden/>
    <w:rsid w:val="0091606B"/>
    <w:rPr>
      <w:rFonts w:ascii="Lucida Grande" w:hAnsi="Lucida Grande"/>
      <w:sz w:val="18"/>
      <w:szCs w:val="18"/>
    </w:rPr>
  </w:style>
  <w:style w:type="character" w:customStyle="1" w:styleId="BalloonTextChar3">
    <w:name w:val="Balloon Text Char"/>
    <w:basedOn w:val="DefaultParagraphFont"/>
    <w:uiPriority w:val="99"/>
    <w:semiHidden/>
    <w:rsid w:val="007F3BD0"/>
    <w:rPr>
      <w:rFonts w:ascii="Lucida Grande" w:hAnsi="Lucida Grande"/>
      <w:sz w:val="18"/>
      <w:szCs w:val="18"/>
    </w:rPr>
  </w:style>
  <w:style w:type="character" w:customStyle="1" w:styleId="BalloonTextChar4">
    <w:name w:val="Balloon Text Char"/>
    <w:basedOn w:val="DefaultParagraphFont"/>
    <w:uiPriority w:val="99"/>
    <w:semiHidden/>
    <w:rsid w:val="0092788B"/>
    <w:rPr>
      <w:rFonts w:ascii="Lucida Grande" w:hAnsi="Lucida Grande"/>
      <w:sz w:val="18"/>
      <w:szCs w:val="18"/>
    </w:rPr>
  </w:style>
  <w:style w:type="character" w:customStyle="1" w:styleId="BalloonTextChar5">
    <w:name w:val="Balloon Text Char"/>
    <w:basedOn w:val="DefaultParagraphFont"/>
    <w:uiPriority w:val="99"/>
    <w:semiHidden/>
    <w:rsid w:val="001715AF"/>
    <w:rPr>
      <w:rFonts w:ascii="Lucida Grande" w:hAnsi="Lucida Grande"/>
      <w:sz w:val="18"/>
      <w:szCs w:val="18"/>
    </w:rPr>
  </w:style>
  <w:style w:type="character" w:customStyle="1" w:styleId="BalloonTextChar6">
    <w:name w:val="Balloon Text Char"/>
    <w:basedOn w:val="DefaultParagraphFont"/>
    <w:uiPriority w:val="99"/>
    <w:semiHidden/>
    <w:rsid w:val="00097A08"/>
    <w:rPr>
      <w:rFonts w:ascii="Lucida Grande" w:hAnsi="Lucida Grande"/>
      <w:sz w:val="18"/>
      <w:szCs w:val="18"/>
    </w:rPr>
  </w:style>
  <w:style w:type="character" w:customStyle="1" w:styleId="BalloonTextChar7">
    <w:name w:val="Balloon Text Char"/>
    <w:basedOn w:val="DefaultParagraphFont"/>
    <w:uiPriority w:val="99"/>
    <w:semiHidden/>
    <w:rsid w:val="008B0680"/>
    <w:rPr>
      <w:rFonts w:ascii="Lucida Grande" w:hAnsi="Lucida Grande"/>
      <w:sz w:val="18"/>
      <w:szCs w:val="18"/>
    </w:rPr>
  </w:style>
  <w:style w:type="character" w:customStyle="1" w:styleId="BalloonTextChar2">
    <w:name w:val="Balloon Text Char2"/>
    <w:basedOn w:val="DefaultParagraphFont"/>
    <w:link w:val="BalloonText"/>
    <w:uiPriority w:val="99"/>
    <w:semiHidden/>
    <w:rsid w:val="00FA7722"/>
    <w:rPr>
      <w:rFonts w:ascii="Lucida Grande" w:hAnsi="Lucida Grande"/>
      <w:sz w:val="18"/>
      <w:szCs w:val="18"/>
    </w:rPr>
  </w:style>
  <w:style w:type="character" w:customStyle="1" w:styleId="apple-style-span">
    <w:name w:val="apple-style-span"/>
    <w:basedOn w:val="DefaultParagraphFont"/>
    <w:rsid w:val="00A52754"/>
  </w:style>
  <w:style w:type="character" w:customStyle="1" w:styleId="Heading2Char">
    <w:name w:val="Heading 2 Char"/>
    <w:basedOn w:val="DefaultParagraphFont"/>
    <w:link w:val="Heading2"/>
    <w:uiPriority w:val="9"/>
    <w:rsid w:val="00105A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05AAD"/>
    <w:rPr>
      <w:rFonts w:asciiTheme="majorHAnsi" w:eastAsiaTheme="majorEastAsia" w:hAnsiTheme="majorHAnsi" w:cstheme="majorBidi"/>
      <w:b/>
      <w:bCs/>
      <w:color w:val="4F81BD" w:themeColor="accent1"/>
      <w:sz w:val="22"/>
    </w:rPr>
  </w:style>
  <w:style w:type="character" w:customStyle="1" w:styleId="BalloonTextChar10">
    <w:name w:val="Balloon Text Char1"/>
    <w:basedOn w:val="DefaultParagraphFont"/>
    <w:uiPriority w:val="99"/>
    <w:semiHidden/>
    <w:rsid w:val="00105AAD"/>
    <w:rPr>
      <w:rFonts w:ascii="Lucida Grande" w:hAnsi="Lucida Grande" w:cs="Lucida Grande"/>
      <w:sz w:val="18"/>
      <w:szCs w:val="18"/>
    </w:rPr>
  </w:style>
  <w:style w:type="character" w:styleId="FootnoteReference">
    <w:name w:val="footnote reference"/>
    <w:basedOn w:val="DefaultParagraphFont"/>
    <w:semiHidden/>
    <w:rsid w:val="00105AAD"/>
    <w:rPr>
      <w:rFonts w:ascii="Times New Roman" w:hAnsi="Times New Roman"/>
      <w:sz w:val="18"/>
      <w:vertAlign w:val="superscript"/>
    </w:rPr>
  </w:style>
  <w:style w:type="character" w:styleId="Hyperlink">
    <w:name w:val="Hyperlink"/>
    <w:basedOn w:val="DefaultParagraphFont"/>
    <w:uiPriority w:val="99"/>
    <w:unhideWhenUsed/>
    <w:rsid w:val="00105AAD"/>
    <w:rPr>
      <w:color w:val="0000FF" w:themeColor="hyperlink"/>
      <w:u w:val="single"/>
    </w:rPr>
  </w:style>
  <w:style w:type="paragraph" w:styleId="ListParagraph">
    <w:name w:val="List Paragraph"/>
    <w:basedOn w:val="Normal"/>
    <w:uiPriority w:val="34"/>
    <w:qFormat/>
    <w:rsid w:val="00105AAD"/>
    <w:pPr>
      <w:ind w:left="720"/>
      <w:contextualSpacing/>
    </w:pPr>
  </w:style>
  <w:style w:type="character" w:customStyle="1" w:styleId="apple-converted-space">
    <w:name w:val="apple-converted-space"/>
    <w:basedOn w:val="DefaultParagraphFont"/>
    <w:rsid w:val="00105AAD"/>
  </w:style>
  <w:style w:type="paragraph" w:customStyle="1" w:styleId="Default">
    <w:name w:val="Default"/>
    <w:rsid w:val="00DC730F"/>
    <w:pPr>
      <w:widowControl w:val="0"/>
      <w:autoSpaceDE w:val="0"/>
      <w:autoSpaceDN w:val="0"/>
      <w:adjustRightInd w:val="0"/>
    </w:pPr>
    <w:rPr>
      <w:rFonts w:ascii="Charter ITC" w:hAnsi="Charter ITC" w:cs="Charter ITC"/>
      <w:color w:val="000000"/>
    </w:rPr>
  </w:style>
  <w:style w:type="paragraph" w:customStyle="1" w:styleId="Pa0">
    <w:name w:val="Pa0"/>
    <w:basedOn w:val="Default"/>
    <w:next w:val="Default"/>
    <w:uiPriority w:val="99"/>
    <w:rsid w:val="00DC730F"/>
    <w:pPr>
      <w:spacing w:line="176" w:lineRule="atLeast"/>
    </w:pPr>
    <w:rPr>
      <w:rFonts w:cs="Times New Roman"/>
      <w:color w:val="auto"/>
    </w:rPr>
  </w:style>
  <w:style w:type="character" w:customStyle="1" w:styleId="A0">
    <w:name w:val="A0"/>
    <w:uiPriority w:val="99"/>
    <w:rsid w:val="00DC730F"/>
    <w:rPr>
      <w:rFonts w:cs="Charter ITC"/>
      <w:color w:val="221E1F"/>
      <w:sz w:val="23"/>
      <w:szCs w:val="23"/>
    </w:rPr>
  </w:style>
  <w:style w:type="paragraph" w:customStyle="1" w:styleId="Pa1">
    <w:name w:val="Pa1"/>
    <w:basedOn w:val="Default"/>
    <w:next w:val="Default"/>
    <w:uiPriority w:val="99"/>
    <w:rsid w:val="00DC730F"/>
    <w:pPr>
      <w:spacing w:line="176" w:lineRule="atLeast"/>
    </w:pPr>
    <w:rPr>
      <w:rFonts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3700">
      <w:bodyDiv w:val="1"/>
      <w:marLeft w:val="0"/>
      <w:marRight w:val="0"/>
      <w:marTop w:val="0"/>
      <w:marBottom w:val="0"/>
      <w:divBdr>
        <w:top w:val="none" w:sz="0" w:space="0" w:color="auto"/>
        <w:left w:val="none" w:sz="0" w:space="0" w:color="auto"/>
        <w:bottom w:val="none" w:sz="0" w:space="0" w:color="auto"/>
        <w:right w:val="none" w:sz="0" w:space="0" w:color="auto"/>
      </w:divBdr>
    </w:div>
    <w:div w:id="429355429">
      <w:bodyDiv w:val="1"/>
      <w:marLeft w:val="0"/>
      <w:marRight w:val="0"/>
      <w:marTop w:val="0"/>
      <w:marBottom w:val="0"/>
      <w:divBdr>
        <w:top w:val="none" w:sz="0" w:space="0" w:color="auto"/>
        <w:left w:val="none" w:sz="0" w:space="0" w:color="auto"/>
        <w:bottom w:val="none" w:sz="0" w:space="0" w:color="auto"/>
        <w:right w:val="none" w:sz="0" w:space="0" w:color="auto"/>
      </w:divBdr>
    </w:div>
    <w:div w:id="609046787">
      <w:bodyDiv w:val="1"/>
      <w:marLeft w:val="0"/>
      <w:marRight w:val="0"/>
      <w:marTop w:val="0"/>
      <w:marBottom w:val="0"/>
      <w:divBdr>
        <w:top w:val="none" w:sz="0" w:space="0" w:color="auto"/>
        <w:left w:val="none" w:sz="0" w:space="0" w:color="auto"/>
        <w:bottom w:val="none" w:sz="0" w:space="0" w:color="auto"/>
        <w:right w:val="none" w:sz="0" w:space="0" w:color="auto"/>
      </w:divBdr>
    </w:div>
    <w:div w:id="15550483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1111</Words>
  <Characters>5955</Characters>
  <Application>Microsoft Macintosh Word</Application>
  <DocSecurity>0</DocSecurity>
  <Lines>108</Lines>
  <Paragraphs>20</Paragraphs>
  <ScaleCrop>false</ScaleCrop>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Kidney</dc:creator>
  <cp:keywords/>
  <cp:lastModifiedBy>Sean Kidney</cp:lastModifiedBy>
  <cp:revision>76</cp:revision>
  <dcterms:created xsi:type="dcterms:W3CDTF">2012-02-13T22:48:00Z</dcterms:created>
  <dcterms:modified xsi:type="dcterms:W3CDTF">2014-09-14T04:45:00Z</dcterms:modified>
</cp:coreProperties>
</file>